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泰州市中医院中医住院医师规范化培训师资培训班日程安排</w:t>
      </w:r>
    </w:p>
    <w:tbl>
      <w:tblPr>
        <w:tblStyle w:val="3"/>
        <w:tblW w:w="13931" w:type="dxa"/>
        <w:tblInd w:w="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2395"/>
        <w:gridCol w:w="7790"/>
        <w:gridCol w:w="2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77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2351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授课人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08:30-9:15</w:t>
            </w:r>
          </w:p>
        </w:tc>
        <w:tc>
          <w:tcPr>
            <w:tcW w:w="77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如何学中医、用中医</w:t>
            </w:r>
          </w:p>
        </w:tc>
        <w:tc>
          <w:tcPr>
            <w:tcW w:w="2351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袁成业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09:20-10:05</w:t>
            </w:r>
          </w:p>
        </w:tc>
        <w:tc>
          <w:tcPr>
            <w:tcW w:w="77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中医住培评估主要问题与思考</w:t>
            </w:r>
          </w:p>
        </w:tc>
        <w:tc>
          <w:tcPr>
            <w:tcW w:w="2351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张玉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10:10-10:50</w:t>
            </w:r>
          </w:p>
        </w:tc>
        <w:tc>
          <w:tcPr>
            <w:tcW w:w="77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规范教学查房的一点体会</w:t>
            </w:r>
          </w:p>
        </w:tc>
        <w:tc>
          <w:tcPr>
            <w:tcW w:w="2351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FF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窦丽萍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10:50-11:30</w:t>
            </w:r>
          </w:p>
        </w:tc>
        <w:tc>
          <w:tcPr>
            <w:tcW w:w="77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中医住培门诊接诊能力训练与师承带教</w:t>
            </w:r>
          </w:p>
        </w:tc>
        <w:tc>
          <w:tcPr>
            <w:tcW w:w="2351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FF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李丽萍(</w:t>
            </w:r>
            <w:r>
              <w:rPr>
                <w:rFonts w:hint="eastAsia" w:eastAsia="宋体"/>
                <w:b w:val="0"/>
                <w:bCs w:val="0"/>
                <w:color w:val="0000FF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陈美玲</w:t>
            </w:r>
            <w:r>
              <w:rPr>
                <w:rFonts w:hint="eastAsia"/>
                <w:b w:val="0"/>
                <w:bCs w:val="0"/>
                <w:color w:val="0000FF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13:30-14:15</w:t>
            </w:r>
          </w:p>
        </w:tc>
        <w:tc>
          <w:tcPr>
            <w:tcW w:w="77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如何做好中医规培日常带教工作</w:t>
            </w:r>
          </w:p>
        </w:tc>
        <w:tc>
          <w:tcPr>
            <w:tcW w:w="2351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FF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秦磊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14:15-15:00</w:t>
            </w:r>
          </w:p>
        </w:tc>
        <w:tc>
          <w:tcPr>
            <w:tcW w:w="77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临床教学病例讨论的实施及要点思考</w:t>
            </w:r>
          </w:p>
        </w:tc>
        <w:tc>
          <w:tcPr>
            <w:tcW w:w="2351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FF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刘磊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15:00-15:45</w:t>
            </w:r>
          </w:p>
        </w:tc>
        <w:tc>
          <w:tcPr>
            <w:tcW w:w="77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住培学员的医学人文精神培养</w:t>
            </w:r>
          </w:p>
        </w:tc>
        <w:tc>
          <w:tcPr>
            <w:tcW w:w="2351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FF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於荣铸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15:45-16:30</w:t>
            </w:r>
          </w:p>
        </w:tc>
        <w:tc>
          <w:tcPr>
            <w:tcW w:w="77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突出中医特色规范培训模式提升中医住院医师规范化培训质量</w:t>
            </w:r>
          </w:p>
        </w:tc>
        <w:tc>
          <w:tcPr>
            <w:tcW w:w="2351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FF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印红琴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39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16:30-17:00</w:t>
            </w:r>
          </w:p>
        </w:tc>
        <w:tc>
          <w:tcPr>
            <w:tcW w:w="7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笔试</w:t>
            </w:r>
          </w:p>
        </w:tc>
        <w:tc>
          <w:tcPr>
            <w:tcW w:w="2351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b/>
          <w:bCs/>
          <w:sz w:val="44"/>
          <w:szCs w:val="44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B3B3C"/>
    <w:rsid w:val="1E5B4B8E"/>
    <w:rsid w:val="2D8B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2019-03-15T01:37:00Z</dcterms:created>
  <dc:creator>pdx</dc:creator>
  <cp:lastModifiedBy>pdx</cp:lastModifiedBy>
  <dcterms:modified xsi:type="dcterms:W3CDTF">2019-03-15T01:40:51Z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